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26" w:rsidRDefault="00863226" w:rsidP="00863226">
      <w:pPr>
        <w:jc w:val="center"/>
        <w:rPr>
          <w:b/>
          <w:i/>
        </w:rPr>
      </w:pPr>
      <w:r>
        <w:rPr>
          <w:b/>
          <w:i/>
        </w:rPr>
        <w:t>Доклад об осуществлении муниципального контроля за 2016 год по Макаровскому муниципальному  образованию Киренского района</w:t>
      </w:r>
    </w:p>
    <w:p w:rsidR="00863226" w:rsidRDefault="00863226" w:rsidP="00863226"/>
    <w:p w:rsidR="00863226" w:rsidRDefault="00863226" w:rsidP="0086322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Состояние нормативно – правового регулирования в соответствующей сфере деятельности</w:t>
      </w:r>
      <w:proofErr w:type="gramStart"/>
      <w:r>
        <w:rPr>
          <w:b/>
        </w:rPr>
        <w:t xml:space="preserve"> .</w:t>
      </w:r>
      <w:proofErr w:type="gramEnd"/>
    </w:p>
    <w:p w:rsidR="00863226" w:rsidRDefault="00863226" w:rsidP="00863226">
      <w:pPr>
        <w:jc w:val="both"/>
      </w:pPr>
      <w:r>
        <w:t xml:space="preserve">В 2016 году муниципальные правовые акты, соблюдение которых </w:t>
      </w:r>
      <w:proofErr w:type="gramStart"/>
      <w:r>
        <w:t>подлежит проверке в процессе осуществления муниципального контроля не принимались</w:t>
      </w:r>
      <w:proofErr w:type="gramEnd"/>
      <w:r>
        <w:t>.</w:t>
      </w:r>
    </w:p>
    <w:p w:rsidR="00863226" w:rsidRDefault="00863226" w:rsidP="00863226">
      <w:pPr>
        <w:jc w:val="both"/>
      </w:pPr>
      <w:r>
        <w:t xml:space="preserve">      </w:t>
      </w:r>
    </w:p>
    <w:p w:rsidR="00863226" w:rsidRDefault="00863226" w:rsidP="00863226">
      <w:pPr>
        <w:jc w:val="center"/>
      </w:pPr>
      <w:r>
        <w:rPr>
          <w:b/>
          <w:i/>
        </w:rPr>
        <w:t>2.</w:t>
      </w:r>
      <w:r>
        <w:t xml:space="preserve"> </w:t>
      </w:r>
      <w:r>
        <w:rPr>
          <w:b/>
        </w:rPr>
        <w:t>Организация муниципального контроля.</w:t>
      </w:r>
    </w:p>
    <w:p w:rsidR="00863226" w:rsidRDefault="00863226" w:rsidP="00863226">
      <w:pPr>
        <w:jc w:val="both"/>
      </w:pPr>
      <w:r>
        <w:t>Порядок организации и осуществления муниципального контроля в Макаровском муниципальном образовании Киренского района утвержден решением Думы Макаровского муниципального образования Киренского района от 12.01.2012 г.  № 1 а</w:t>
      </w:r>
    </w:p>
    <w:p w:rsidR="00863226" w:rsidRDefault="00863226" w:rsidP="00863226">
      <w:pPr>
        <w:jc w:val="both"/>
      </w:pPr>
      <w:r>
        <w:t>Руководствуясь данным порядком, органом местного самоуправления, уполномоченным на осуществление муниципального контроля в соответствии с  Федеральным законом от 26.12.2008 года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администрация Макаровского муниципального образования Киренского района.</w:t>
      </w:r>
    </w:p>
    <w:p w:rsidR="00863226" w:rsidRDefault="00863226" w:rsidP="00863226">
      <w:pPr>
        <w:jc w:val="both"/>
      </w:pPr>
      <w:r>
        <w:t>Настоящий порядок распространяется на осуществление муниципального контроля в следующих сферах:</w:t>
      </w:r>
    </w:p>
    <w:p w:rsidR="00863226" w:rsidRDefault="00863226" w:rsidP="00863226">
      <w:pPr>
        <w:numPr>
          <w:ilvl w:val="0"/>
          <w:numId w:val="2"/>
        </w:numPr>
        <w:jc w:val="both"/>
      </w:pPr>
      <w:r>
        <w:t xml:space="preserve">муниципальному земельному контролю; </w:t>
      </w:r>
    </w:p>
    <w:p w:rsidR="00863226" w:rsidRDefault="00863226" w:rsidP="00863226">
      <w:pPr>
        <w:numPr>
          <w:ilvl w:val="0"/>
          <w:numId w:val="2"/>
        </w:numPr>
        <w:jc w:val="both"/>
      </w:pPr>
      <w:r>
        <w:t xml:space="preserve">муниципальному </w:t>
      </w:r>
      <w:proofErr w:type="gramStart"/>
      <w:r>
        <w:t>контролю за</w:t>
      </w:r>
      <w:proofErr w:type="gramEnd"/>
      <w:r>
        <w:t xml:space="preserve"> сохранностью автомобильных дорог местного значения;</w:t>
      </w:r>
    </w:p>
    <w:p w:rsidR="00863226" w:rsidRDefault="00863226" w:rsidP="00863226">
      <w:pPr>
        <w:numPr>
          <w:ilvl w:val="0"/>
          <w:numId w:val="2"/>
        </w:numPr>
        <w:jc w:val="both"/>
      </w:pPr>
      <w:r>
        <w:t xml:space="preserve"> </w:t>
      </w:r>
      <w:proofErr w:type="gramStart"/>
      <w:r>
        <w:t>контролю за</w:t>
      </w:r>
      <w:proofErr w:type="gramEnd"/>
      <w: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законодательства.</w:t>
      </w:r>
    </w:p>
    <w:p w:rsidR="00863226" w:rsidRDefault="00863226" w:rsidP="00863226">
      <w:pPr>
        <w:jc w:val="both"/>
      </w:pPr>
    </w:p>
    <w:p w:rsidR="00863226" w:rsidRDefault="00863226" w:rsidP="00863226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Финансовое и кадровое обеспечение муниципального контроля.</w:t>
      </w:r>
    </w:p>
    <w:p w:rsidR="00863226" w:rsidRDefault="00863226" w:rsidP="00863226">
      <w:pPr>
        <w:numPr>
          <w:ilvl w:val="0"/>
          <w:numId w:val="4"/>
        </w:numPr>
        <w:jc w:val="both"/>
      </w:pPr>
      <w:r>
        <w:t>в 2016 году в бюджете Макаровского муниципального образования Киренского района денежные средства на осуществление функций по муниципальному контролю  не предусматривались,  в связи с недостаточным  финансированием бюджета  Макаровского МО.</w:t>
      </w:r>
    </w:p>
    <w:p w:rsidR="00863226" w:rsidRDefault="00863226" w:rsidP="00863226">
      <w:pPr>
        <w:numPr>
          <w:ilvl w:val="0"/>
          <w:numId w:val="4"/>
        </w:numPr>
        <w:jc w:val="both"/>
      </w:pPr>
      <w:r>
        <w:t>в штатных расписаниях штатная численность работников  не предусмотрена.</w:t>
      </w:r>
    </w:p>
    <w:p w:rsidR="00863226" w:rsidRDefault="00863226" w:rsidP="00863226">
      <w:pPr>
        <w:numPr>
          <w:ilvl w:val="0"/>
          <w:numId w:val="4"/>
        </w:numPr>
        <w:jc w:val="both"/>
      </w:pPr>
      <w:r>
        <w:t>мероприятия по повышению квалификации не проводились.</w:t>
      </w:r>
    </w:p>
    <w:p w:rsidR="00863226" w:rsidRDefault="00863226" w:rsidP="00863226">
      <w:pPr>
        <w:numPr>
          <w:ilvl w:val="0"/>
          <w:numId w:val="4"/>
        </w:numPr>
        <w:jc w:val="both"/>
      </w:pPr>
      <w:r>
        <w:t>так как в 2016 году муниципальный контроль не проводился, эксперты не привлекались.</w:t>
      </w:r>
    </w:p>
    <w:p w:rsidR="00863226" w:rsidRDefault="00863226" w:rsidP="00863226">
      <w:pPr>
        <w:jc w:val="both"/>
      </w:pPr>
    </w:p>
    <w:p w:rsidR="00863226" w:rsidRDefault="00863226" w:rsidP="00863226">
      <w:pPr>
        <w:jc w:val="center"/>
        <w:rPr>
          <w:b/>
        </w:rPr>
      </w:pPr>
      <w:r>
        <w:rPr>
          <w:b/>
        </w:rPr>
        <w:t>4.  Проведение муниципального контроля.</w:t>
      </w:r>
    </w:p>
    <w:p w:rsidR="00863226" w:rsidRDefault="00863226" w:rsidP="00863226">
      <w:pPr>
        <w:jc w:val="both"/>
      </w:pPr>
      <w:r>
        <w:t xml:space="preserve">  Так как  на территории Макаровского муниципального образования  мероприятия по муниципальному контролю не проводились, эксперты не привлекались.</w:t>
      </w:r>
    </w:p>
    <w:p w:rsidR="00863226" w:rsidRDefault="00863226" w:rsidP="00863226">
      <w:pPr>
        <w:jc w:val="both"/>
      </w:pPr>
      <w:r>
        <w:t xml:space="preserve">   В связи с тем, что муниципальный контроль не проводился, нарушения не выявлялись, меры не принимались.</w:t>
      </w:r>
    </w:p>
    <w:p w:rsidR="00863226" w:rsidRDefault="00863226" w:rsidP="00863226">
      <w:pPr>
        <w:jc w:val="both"/>
      </w:pPr>
      <w:r>
        <w:t xml:space="preserve">    Провести анализ и дать оценку его эффективности не </w:t>
      </w:r>
      <w:proofErr w:type="gramStart"/>
      <w:r>
        <w:t>представляется  возможности</w:t>
      </w:r>
      <w:proofErr w:type="gramEnd"/>
      <w:r>
        <w:t>,  так как муниципальный контроль на территории Макаровского муниципального образования Киренского района не проводился.</w:t>
      </w:r>
    </w:p>
    <w:p w:rsidR="00863226" w:rsidRDefault="00863226" w:rsidP="00863226">
      <w:pPr>
        <w:jc w:val="both"/>
      </w:pPr>
      <w:r>
        <w:t xml:space="preserve">  </w:t>
      </w:r>
    </w:p>
    <w:p w:rsidR="00863226" w:rsidRDefault="00863226" w:rsidP="00863226">
      <w:pPr>
        <w:jc w:val="center"/>
      </w:pPr>
      <w:r>
        <w:rPr>
          <w:b/>
        </w:rPr>
        <w:t>5.</w:t>
      </w:r>
      <w:r>
        <w:t xml:space="preserve"> </w:t>
      </w:r>
      <w:r>
        <w:rPr>
          <w:b/>
          <w:bCs/>
        </w:rPr>
        <w:t xml:space="preserve">Действия органов муниципального контроля по пресечению нарушений обязательных требований и (или) устранению последствий таких нарушений - </w:t>
      </w:r>
    </w:p>
    <w:p w:rsidR="00863226" w:rsidRDefault="00863226" w:rsidP="00863226">
      <w:pPr>
        <w:spacing w:before="100" w:beforeAutospacing="1" w:after="100" w:afterAutospacing="1"/>
        <w:jc w:val="both"/>
      </w:pPr>
      <w:r>
        <w:t>К административной ответственности  физические, должностные и юридические лица не привлекались, в связи с тем, что муниципальный контроль на территории Макаровского  муниципального образования  не проводился.</w:t>
      </w:r>
    </w:p>
    <w:p w:rsidR="00863226" w:rsidRDefault="00863226" w:rsidP="00863226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 xml:space="preserve">6. Анализ и оценка эффективности муниципального контроля </w:t>
      </w:r>
    </w:p>
    <w:p w:rsidR="00863226" w:rsidRDefault="00863226" w:rsidP="00863226">
      <w:pPr>
        <w:spacing w:before="100" w:beforeAutospacing="1" w:after="100" w:afterAutospacing="1"/>
        <w:jc w:val="both"/>
      </w:pPr>
      <w:r>
        <w:t>- проведенных внеплановых и плановых  проверок – 0;</w:t>
      </w:r>
      <w:r>
        <w:br/>
        <w:t>-   количество привлеченных к административной ответственности физических, должностных и юридических лиц – 0;</w:t>
      </w:r>
      <w:r>
        <w:br/>
      </w:r>
    </w:p>
    <w:p w:rsidR="00863226" w:rsidRDefault="00863226" w:rsidP="00863226">
      <w:pPr>
        <w:spacing w:before="100" w:beforeAutospacing="1" w:after="100" w:afterAutospacing="1"/>
        <w:jc w:val="center"/>
      </w:pPr>
      <w:r>
        <w:rPr>
          <w:b/>
        </w:rPr>
        <w:t>7.  Выводы и предложения по результатам муниципального контроля</w:t>
      </w:r>
    </w:p>
    <w:p w:rsidR="00863226" w:rsidRDefault="00863226" w:rsidP="00863226">
      <w:pPr>
        <w:jc w:val="both"/>
      </w:pPr>
      <w:r>
        <w:t xml:space="preserve">   Муниципальные правовые акты по </w:t>
      </w:r>
      <w:proofErr w:type="gramStart"/>
      <w:r>
        <w:t>выше названным</w:t>
      </w:r>
      <w:proofErr w:type="gramEnd"/>
      <w:r>
        <w:t xml:space="preserve"> сферам за 2016 год, проверки по данной тематике не принимались.</w:t>
      </w:r>
    </w:p>
    <w:p w:rsidR="00863226" w:rsidRDefault="00863226" w:rsidP="00863226">
      <w:pPr>
        <w:jc w:val="both"/>
      </w:pPr>
      <w:r>
        <w:t>Для проведения эффективного муниципального контроля необходимы дополнительные освобожденные от основной деятельности штатные единицы и специальная подготовка, а также денежные средства на осуществление функций по муниципальному контролю</w:t>
      </w:r>
    </w:p>
    <w:p w:rsidR="00863226" w:rsidRDefault="00863226" w:rsidP="00863226">
      <w:pPr>
        <w:jc w:val="both"/>
      </w:pPr>
    </w:p>
    <w:p w:rsidR="00863226" w:rsidRDefault="00863226" w:rsidP="00863226">
      <w:pPr>
        <w:jc w:val="both"/>
        <w:rPr>
          <w:sz w:val="22"/>
          <w:szCs w:val="22"/>
        </w:rPr>
      </w:pPr>
    </w:p>
    <w:p w:rsidR="00863226" w:rsidRDefault="00863226" w:rsidP="00863226">
      <w:pPr>
        <w:jc w:val="both"/>
        <w:rPr>
          <w:sz w:val="22"/>
          <w:szCs w:val="22"/>
        </w:rPr>
      </w:pPr>
    </w:p>
    <w:p w:rsidR="00863226" w:rsidRDefault="00863226" w:rsidP="00863226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 Макаровского МО                                          П.В. Монаков</w:t>
      </w:r>
    </w:p>
    <w:p w:rsidR="00863226" w:rsidRDefault="00863226" w:rsidP="00863226">
      <w:pPr>
        <w:jc w:val="both"/>
        <w:rPr>
          <w:sz w:val="22"/>
          <w:szCs w:val="22"/>
        </w:rPr>
      </w:pPr>
    </w:p>
    <w:p w:rsidR="00863226" w:rsidRDefault="00863226" w:rsidP="00863226">
      <w:pPr>
        <w:jc w:val="both"/>
      </w:pPr>
    </w:p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863226" w:rsidRDefault="00863226" w:rsidP="00863226"/>
    <w:p w:rsidR="00262020" w:rsidRDefault="00262020"/>
    <w:sectPr w:rsidR="00262020" w:rsidSect="0026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3BDF"/>
    <w:multiLevelType w:val="hybridMultilevel"/>
    <w:tmpl w:val="B42EB9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34605"/>
    <w:multiLevelType w:val="hybridMultilevel"/>
    <w:tmpl w:val="B804F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314D3"/>
    <w:multiLevelType w:val="hybridMultilevel"/>
    <w:tmpl w:val="4744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511B7"/>
    <w:multiLevelType w:val="hybridMultilevel"/>
    <w:tmpl w:val="039255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3226"/>
    <w:rsid w:val="00262020"/>
    <w:rsid w:val="0086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2018-12-21T08:02:00Z</dcterms:created>
  <dcterms:modified xsi:type="dcterms:W3CDTF">2018-12-21T08:02:00Z</dcterms:modified>
</cp:coreProperties>
</file>